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EDDFF" w14:textId="77777777" w:rsidR="00995095" w:rsidRPr="0024599C" w:rsidRDefault="00626DB4">
      <w:pPr>
        <w:pStyle w:val="Corpotesto"/>
        <w:spacing w:line="321" w:lineRule="exact"/>
        <w:ind w:right="109"/>
        <w:jc w:val="right"/>
        <w:rPr>
          <w:rFonts w:ascii="Titillium Web" w:hAnsi="Titillium Web"/>
          <w:sz w:val="22"/>
          <w:szCs w:val="22"/>
        </w:rPr>
      </w:pPr>
      <w:bookmarkStart w:id="0" w:name="_GoBack"/>
      <w:bookmarkEnd w:id="0"/>
      <w:r w:rsidRPr="0024599C">
        <w:rPr>
          <w:rFonts w:ascii="Titillium Web" w:hAnsi="Titillium Web"/>
          <w:sz w:val="22"/>
          <w:szCs w:val="22"/>
        </w:rPr>
        <w:t>Al Comune di Sedriano</w:t>
      </w:r>
    </w:p>
    <w:p w14:paraId="233EDE00" w14:textId="77777777" w:rsidR="00626DB4" w:rsidRPr="0024599C" w:rsidRDefault="00626DB4">
      <w:pPr>
        <w:pStyle w:val="Corpotesto"/>
        <w:spacing w:line="321" w:lineRule="exact"/>
        <w:ind w:right="109"/>
        <w:jc w:val="right"/>
        <w:rPr>
          <w:rFonts w:ascii="Titillium Web" w:hAnsi="Titillium Web"/>
          <w:sz w:val="22"/>
          <w:szCs w:val="22"/>
        </w:rPr>
      </w:pPr>
      <w:r w:rsidRPr="0024599C">
        <w:rPr>
          <w:rFonts w:ascii="Titillium Web" w:hAnsi="Titillium Web"/>
          <w:sz w:val="22"/>
          <w:szCs w:val="22"/>
        </w:rPr>
        <w:t>Area I – Risorse e SUAP</w:t>
      </w:r>
    </w:p>
    <w:p w14:paraId="233EDE01" w14:textId="77777777" w:rsidR="00995095" w:rsidRPr="0024599C" w:rsidRDefault="00995095">
      <w:pPr>
        <w:pStyle w:val="Corpotesto"/>
        <w:rPr>
          <w:rFonts w:ascii="Titillium Web" w:hAnsi="Titillium Web"/>
          <w:sz w:val="22"/>
          <w:szCs w:val="22"/>
        </w:rPr>
      </w:pPr>
    </w:p>
    <w:p w14:paraId="233EDE03" w14:textId="77777777" w:rsidR="00995095" w:rsidRPr="0024599C" w:rsidRDefault="00995095">
      <w:pPr>
        <w:pStyle w:val="Corpotesto"/>
        <w:spacing w:before="3"/>
        <w:rPr>
          <w:rFonts w:ascii="Titillium Web" w:hAnsi="Titillium Web"/>
          <w:sz w:val="22"/>
          <w:szCs w:val="22"/>
        </w:rPr>
      </w:pPr>
    </w:p>
    <w:p w14:paraId="233EDE04" w14:textId="6F283EC3" w:rsidR="00995095" w:rsidRPr="0024599C" w:rsidRDefault="00626DB4" w:rsidP="0024599C">
      <w:pPr>
        <w:pStyle w:val="Corpotesto"/>
        <w:spacing w:before="1" w:line="322" w:lineRule="exact"/>
        <w:ind w:left="112"/>
        <w:jc w:val="both"/>
        <w:rPr>
          <w:rFonts w:ascii="Titillium Web" w:hAnsi="Titillium Web"/>
          <w:sz w:val="22"/>
          <w:szCs w:val="22"/>
        </w:rPr>
      </w:pPr>
      <w:r w:rsidRPr="0024599C">
        <w:rPr>
          <w:rFonts w:ascii="Titillium Web" w:hAnsi="Titillium Web"/>
          <w:sz w:val="22"/>
          <w:szCs w:val="22"/>
        </w:rPr>
        <w:t>Il</w:t>
      </w:r>
      <w:r w:rsidRPr="0024599C">
        <w:rPr>
          <w:rFonts w:ascii="Titillium Web" w:hAnsi="Titillium Web"/>
          <w:spacing w:val="1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/la</w:t>
      </w:r>
      <w:r w:rsidRPr="0024599C">
        <w:rPr>
          <w:rFonts w:ascii="Titillium Web" w:hAnsi="Titillium Web"/>
          <w:spacing w:val="11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sottoscritto/a………………………………………….</w:t>
      </w:r>
      <w:r w:rsidRPr="0024599C">
        <w:rPr>
          <w:rFonts w:ascii="Titillium Web" w:hAnsi="Titillium Web"/>
          <w:spacing w:val="23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nato</w:t>
      </w:r>
      <w:r w:rsidRPr="0024599C">
        <w:rPr>
          <w:rFonts w:ascii="Titillium Web" w:hAnsi="Titillium Web"/>
          <w:spacing w:val="18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a</w:t>
      </w:r>
      <w:r w:rsidRPr="0024599C">
        <w:rPr>
          <w:rFonts w:ascii="Titillium Web" w:hAnsi="Titillium Web"/>
          <w:spacing w:val="19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……</w:t>
      </w:r>
      <w:r w:rsidR="0024599C">
        <w:rPr>
          <w:rFonts w:ascii="Titillium Web" w:hAnsi="Titillium Web"/>
          <w:sz w:val="22"/>
          <w:szCs w:val="22"/>
        </w:rPr>
        <w:t>………………………………………………….</w:t>
      </w:r>
      <w:r w:rsidRPr="0024599C">
        <w:rPr>
          <w:rFonts w:ascii="Titillium Web" w:hAnsi="Titillium Web"/>
          <w:sz w:val="22"/>
          <w:szCs w:val="22"/>
        </w:rPr>
        <w:t>…………….</w:t>
      </w:r>
    </w:p>
    <w:p w14:paraId="233EDE05" w14:textId="77777777" w:rsidR="00995095" w:rsidRPr="0024599C" w:rsidRDefault="00626DB4" w:rsidP="0024599C">
      <w:pPr>
        <w:pStyle w:val="Corpotesto"/>
        <w:ind w:left="112" w:right="109"/>
        <w:jc w:val="both"/>
        <w:rPr>
          <w:rFonts w:ascii="Titillium Web" w:hAnsi="Titillium Web"/>
          <w:sz w:val="22"/>
          <w:szCs w:val="22"/>
        </w:rPr>
      </w:pPr>
      <w:r w:rsidRPr="0024599C">
        <w:rPr>
          <w:rFonts w:ascii="Titillium Web" w:hAnsi="Titillium Web"/>
          <w:sz w:val="22"/>
          <w:szCs w:val="22"/>
        </w:rPr>
        <w:t>Il………………………………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e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residente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a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………………………..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in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Via…………………...................................... C.F. ………………………………</w:t>
      </w:r>
    </w:p>
    <w:p w14:paraId="233EDE06" w14:textId="77777777" w:rsidR="00995095" w:rsidRPr="0024599C" w:rsidRDefault="00995095">
      <w:pPr>
        <w:pStyle w:val="Corpotesto"/>
        <w:spacing w:before="10"/>
        <w:rPr>
          <w:rFonts w:ascii="Titillium Web" w:hAnsi="Titillium Web"/>
          <w:sz w:val="22"/>
          <w:szCs w:val="22"/>
        </w:rPr>
      </w:pPr>
    </w:p>
    <w:p w14:paraId="233EDE07" w14:textId="77777777" w:rsidR="00995095" w:rsidRPr="0024599C" w:rsidRDefault="00626DB4">
      <w:pPr>
        <w:pStyle w:val="Corpotesto"/>
        <w:spacing w:line="322" w:lineRule="exact"/>
        <w:ind w:left="4245"/>
        <w:rPr>
          <w:rFonts w:ascii="Titillium Web" w:hAnsi="Titillium Web"/>
          <w:b/>
          <w:sz w:val="22"/>
          <w:szCs w:val="22"/>
        </w:rPr>
      </w:pPr>
      <w:r w:rsidRPr="0024599C">
        <w:rPr>
          <w:rFonts w:ascii="Titillium Web" w:hAnsi="Titillium Web"/>
          <w:b/>
          <w:sz w:val="22"/>
          <w:szCs w:val="22"/>
        </w:rPr>
        <w:t>DICHIARA</w:t>
      </w:r>
    </w:p>
    <w:p w14:paraId="233EDE08" w14:textId="77777777" w:rsidR="00626DB4" w:rsidRPr="0024599C" w:rsidRDefault="00626DB4">
      <w:pPr>
        <w:pStyle w:val="Corpotesto"/>
        <w:spacing w:line="322" w:lineRule="exact"/>
        <w:ind w:left="4245"/>
        <w:rPr>
          <w:rFonts w:ascii="Titillium Web" w:hAnsi="Titillium Web"/>
          <w:sz w:val="22"/>
          <w:szCs w:val="22"/>
        </w:rPr>
      </w:pPr>
    </w:p>
    <w:p w14:paraId="233EDE09" w14:textId="77777777" w:rsidR="00995095" w:rsidRPr="0024599C" w:rsidRDefault="00626DB4">
      <w:pPr>
        <w:pStyle w:val="Corpotesto"/>
        <w:ind w:left="112" w:right="109"/>
        <w:jc w:val="both"/>
        <w:rPr>
          <w:rFonts w:ascii="Titillium Web" w:hAnsi="Titillium Web"/>
          <w:sz w:val="22"/>
          <w:szCs w:val="22"/>
        </w:rPr>
      </w:pPr>
      <w:r w:rsidRPr="0024599C">
        <w:rPr>
          <w:rFonts w:ascii="Titillium Web" w:hAnsi="Titillium Web"/>
          <w:sz w:val="22"/>
          <w:szCs w:val="22"/>
        </w:rPr>
        <w:t>Ai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sensi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e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per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gli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effetti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degli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artt.46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e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47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del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D.P.R.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28/12/2000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N.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445</w:t>
      </w:r>
      <w:r w:rsidRPr="0024599C">
        <w:rPr>
          <w:rFonts w:ascii="Titillium Web" w:hAnsi="Titillium Web"/>
          <w:spacing w:val="70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e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consapevole che chiunque rilascia dichiarazioni mendaci, forma atti falsi o ne fa uso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nei casi previsti dal D.P.R. 445/00 , è punito ai sensi del codice penale e delle leggi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speciali e decade dai benefici, e che, qualora dal controllo effettuato emerga la non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veridicità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di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taluna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delle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dichiarazioni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rese,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decadrà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dai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benefici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conseguenti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al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provvedimento eventualmente emanato sulla base della dichiarazione non veritiera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che, ai sensi dell’art.43 bis del vigente regolamento comunale per il commercio su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aree</w:t>
      </w:r>
      <w:r w:rsidRPr="0024599C">
        <w:rPr>
          <w:rFonts w:ascii="Titillium Web" w:hAnsi="Titillium Web"/>
          <w:spacing w:val="1"/>
          <w:sz w:val="22"/>
          <w:szCs w:val="22"/>
        </w:rPr>
        <w:t xml:space="preserve"> </w:t>
      </w:r>
      <w:r w:rsidRPr="0024599C">
        <w:rPr>
          <w:rFonts w:ascii="Titillium Web" w:hAnsi="Titillium Web"/>
          <w:sz w:val="22"/>
          <w:szCs w:val="22"/>
        </w:rPr>
        <w:t>pubbliche:</w:t>
      </w:r>
    </w:p>
    <w:p w14:paraId="233EDE0A" w14:textId="77777777" w:rsidR="00995095" w:rsidRPr="0024599C" w:rsidRDefault="00995095">
      <w:pPr>
        <w:pStyle w:val="Corpotesto"/>
        <w:spacing w:before="1"/>
        <w:rPr>
          <w:rFonts w:ascii="Titillium Web" w:hAnsi="Titillium Web"/>
          <w:sz w:val="22"/>
          <w:szCs w:val="22"/>
        </w:rPr>
      </w:pPr>
    </w:p>
    <w:p w14:paraId="233EDE0B" w14:textId="77777777" w:rsidR="00995095" w:rsidRPr="0024599C" w:rsidRDefault="00626DB4">
      <w:pPr>
        <w:pStyle w:val="Paragrafoelenco"/>
        <w:numPr>
          <w:ilvl w:val="0"/>
          <w:numId w:val="1"/>
        </w:numPr>
        <w:tabs>
          <w:tab w:val="left" w:pos="891"/>
        </w:tabs>
        <w:ind w:right="109" w:hanging="360"/>
        <w:jc w:val="both"/>
        <w:rPr>
          <w:rFonts w:ascii="Titillium Web" w:hAnsi="Titillium Web"/>
        </w:rPr>
      </w:pPr>
      <w:r w:rsidRPr="0024599C">
        <w:rPr>
          <w:rFonts w:ascii="Titillium Web" w:hAnsi="Titillium Web"/>
        </w:rPr>
        <w:tab/>
        <w:t xml:space="preserve">di esporre per la vendita </w:t>
      </w:r>
      <w:r w:rsidRPr="0024599C">
        <w:rPr>
          <w:rFonts w:ascii="Titillium Web" w:hAnsi="Titillium Web"/>
          <w:b/>
        </w:rPr>
        <w:t>opere del proprio ingegno a carattere creativo</w:t>
      </w:r>
      <w:r w:rsidRPr="0024599C">
        <w:rPr>
          <w:rFonts w:ascii="Titillium Web" w:hAnsi="Titillium Web"/>
          <w:b/>
          <w:spacing w:val="1"/>
        </w:rPr>
        <w:t xml:space="preserve"> </w:t>
      </w:r>
      <w:r w:rsidRPr="0024599C">
        <w:rPr>
          <w:rFonts w:ascii="Titillium Web" w:hAnsi="Titillium Web"/>
        </w:rPr>
        <w:t>come</w:t>
      </w:r>
      <w:r w:rsidRPr="0024599C">
        <w:rPr>
          <w:rFonts w:ascii="Titillium Web" w:hAnsi="Titillium Web"/>
          <w:spacing w:val="1"/>
        </w:rPr>
        <w:t xml:space="preserve"> </w:t>
      </w:r>
      <w:r w:rsidRPr="0024599C">
        <w:rPr>
          <w:rFonts w:ascii="Titillium Web" w:hAnsi="Titillium Web"/>
        </w:rPr>
        <w:t>opere</w:t>
      </w:r>
      <w:r w:rsidRPr="0024599C">
        <w:rPr>
          <w:rFonts w:ascii="Titillium Web" w:hAnsi="Titillium Web"/>
          <w:spacing w:val="1"/>
        </w:rPr>
        <w:t xml:space="preserve"> </w:t>
      </w:r>
      <w:r w:rsidRPr="0024599C">
        <w:rPr>
          <w:rFonts w:ascii="Titillium Web" w:hAnsi="Titillium Web"/>
        </w:rPr>
        <w:t>di</w:t>
      </w:r>
      <w:r w:rsidRPr="0024599C">
        <w:rPr>
          <w:rFonts w:ascii="Titillium Web" w:hAnsi="Titillium Web"/>
          <w:spacing w:val="1"/>
        </w:rPr>
        <w:t xml:space="preserve"> </w:t>
      </w:r>
      <w:r w:rsidRPr="0024599C">
        <w:rPr>
          <w:rFonts w:ascii="Titillium Web" w:hAnsi="Titillium Web"/>
        </w:rPr>
        <w:t>pittura,</w:t>
      </w:r>
      <w:r w:rsidRPr="0024599C">
        <w:rPr>
          <w:rFonts w:ascii="Titillium Web" w:hAnsi="Titillium Web"/>
          <w:spacing w:val="1"/>
        </w:rPr>
        <w:t xml:space="preserve"> </w:t>
      </w:r>
      <w:r w:rsidRPr="0024599C">
        <w:rPr>
          <w:rFonts w:ascii="Titillium Web" w:hAnsi="Titillium Web"/>
        </w:rPr>
        <w:t>scultura,</w:t>
      </w:r>
      <w:r w:rsidRPr="0024599C">
        <w:rPr>
          <w:rFonts w:ascii="Titillium Web" w:hAnsi="Titillium Web"/>
          <w:spacing w:val="1"/>
        </w:rPr>
        <w:t xml:space="preserve"> </w:t>
      </w:r>
      <w:r w:rsidRPr="0024599C">
        <w:rPr>
          <w:rFonts w:ascii="Titillium Web" w:hAnsi="Titillium Web"/>
        </w:rPr>
        <w:t>grafica,</w:t>
      </w:r>
      <w:r w:rsidRPr="0024599C">
        <w:rPr>
          <w:rFonts w:ascii="Titillium Web" w:hAnsi="Titillium Web"/>
          <w:spacing w:val="1"/>
        </w:rPr>
        <w:t xml:space="preserve"> </w:t>
      </w:r>
      <w:r w:rsidRPr="0024599C">
        <w:rPr>
          <w:rFonts w:ascii="Titillium Web" w:hAnsi="Titillium Web"/>
        </w:rPr>
        <w:t>letterarie,</w:t>
      </w:r>
      <w:r w:rsidRPr="0024599C">
        <w:rPr>
          <w:rFonts w:ascii="Titillium Web" w:hAnsi="Titillium Web"/>
          <w:spacing w:val="1"/>
        </w:rPr>
        <w:t xml:space="preserve"> </w:t>
      </w:r>
      <w:r w:rsidRPr="0024599C">
        <w:rPr>
          <w:rFonts w:ascii="Titillium Web" w:hAnsi="Titillium Web"/>
        </w:rPr>
        <w:t>anche</w:t>
      </w:r>
      <w:r w:rsidRPr="0024599C">
        <w:rPr>
          <w:rFonts w:ascii="Titillium Web" w:hAnsi="Titillium Web"/>
          <w:spacing w:val="1"/>
        </w:rPr>
        <w:t xml:space="preserve"> </w:t>
      </w:r>
      <w:r w:rsidRPr="0024599C">
        <w:rPr>
          <w:rFonts w:ascii="Titillium Web" w:hAnsi="Titillium Web"/>
        </w:rPr>
        <w:t>se</w:t>
      </w:r>
      <w:r w:rsidRPr="0024599C">
        <w:rPr>
          <w:rFonts w:ascii="Titillium Web" w:hAnsi="Titillium Web"/>
          <w:spacing w:val="1"/>
        </w:rPr>
        <w:t xml:space="preserve"> </w:t>
      </w:r>
      <w:r w:rsidRPr="0024599C">
        <w:rPr>
          <w:rFonts w:ascii="Titillium Web" w:hAnsi="Titillium Web"/>
        </w:rPr>
        <w:t>realizzate</w:t>
      </w:r>
      <w:r w:rsidRPr="0024599C">
        <w:rPr>
          <w:rFonts w:ascii="Titillium Web" w:hAnsi="Titillium Web"/>
          <w:spacing w:val="1"/>
        </w:rPr>
        <w:t xml:space="preserve"> </w:t>
      </w:r>
      <w:r w:rsidRPr="0024599C">
        <w:rPr>
          <w:rFonts w:ascii="Titillium Web" w:hAnsi="Titillium Web"/>
        </w:rPr>
        <w:t>su</w:t>
      </w:r>
      <w:r w:rsidRPr="0024599C">
        <w:rPr>
          <w:rFonts w:ascii="Titillium Web" w:hAnsi="Titillium Web"/>
          <w:spacing w:val="1"/>
        </w:rPr>
        <w:t xml:space="preserve"> </w:t>
      </w:r>
      <w:r w:rsidRPr="0024599C">
        <w:rPr>
          <w:rFonts w:ascii="Titillium Web" w:hAnsi="Titillium Web"/>
        </w:rPr>
        <w:t>supporti informatici;</w:t>
      </w:r>
    </w:p>
    <w:p w14:paraId="233EDE0C" w14:textId="77777777" w:rsidR="00995095" w:rsidRPr="0024599C" w:rsidRDefault="00626DB4">
      <w:pPr>
        <w:pStyle w:val="Paragrafoelenco"/>
        <w:numPr>
          <w:ilvl w:val="0"/>
          <w:numId w:val="1"/>
        </w:numPr>
        <w:tabs>
          <w:tab w:val="left" w:pos="819"/>
        </w:tabs>
        <w:ind w:right="112" w:hanging="360"/>
        <w:jc w:val="both"/>
        <w:rPr>
          <w:rFonts w:ascii="Titillium Web" w:hAnsi="Titillium Web"/>
        </w:rPr>
      </w:pPr>
      <w:r w:rsidRPr="0024599C">
        <w:rPr>
          <w:rFonts w:ascii="Titillium Web" w:hAnsi="Titillium Web"/>
        </w:rPr>
        <w:t xml:space="preserve">Di effettuare </w:t>
      </w:r>
      <w:r w:rsidRPr="0024599C">
        <w:rPr>
          <w:rFonts w:ascii="Titillium Web" w:hAnsi="Titillium Web"/>
          <w:b/>
        </w:rPr>
        <w:t xml:space="preserve">attività di vendita in forma non professionale, </w:t>
      </w:r>
      <w:r w:rsidRPr="0024599C">
        <w:rPr>
          <w:rFonts w:ascii="Titillium Web" w:hAnsi="Titillium Web"/>
        </w:rPr>
        <w:t>ovvero in modo</w:t>
      </w:r>
      <w:r w:rsidRPr="0024599C">
        <w:rPr>
          <w:rFonts w:ascii="Titillium Web" w:hAnsi="Titillium Web"/>
          <w:spacing w:val="1"/>
        </w:rPr>
        <w:t xml:space="preserve"> </w:t>
      </w:r>
      <w:r w:rsidRPr="0024599C">
        <w:rPr>
          <w:rFonts w:ascii="Titillium Web" w:hAnsi="Titillium Web"/>
        </w:rPr>
        <w:t>sporadico</w:t>
      </w:r>
      <w:r w:rsidRPr="0024599C">
        <w:rPr>
          <w:rFonts w:ascii="Titillium Web" w:hAnsi="Titillium Web"/>
          <w:spacing w:val="-1"/>
        </w:rPr>
        <w:t xml:space="preserve"> </w:t>
      </w:r>
      <w:r w:rsidRPr="0024599C">
        <w:rPr>
          <w:rFonts w:ascii="Titillium Web" w:hAnsi="Titillium Web"/>
        </w:rPr>
        <w:t>ed occasionale,</w:t>
      </w:r>
      <w:r w:rsidRPr="0024599C">
        <w:rPr>
          <w:rFonts w:ascii="Titillium Web" w:hAnsi="Titillium Web"/>
          <w:spacing w:val="3"/>
        </w:rPr>
        <w:t xml:space="preserve"> </w:t>
      </w:r>
      <w:r w:rsidRPr="0024599C">
        <w:rPr>
          <w:rFonts w:ascii="Titillium Web" w:hAnsi="Titillium Web"/>
        </w:rPr>
        <w:t>come</w:t>
      </w:r>
      <w:r w:rsidRPr="0024599C">
        <w:rPr>
          <w:rFonts w:ascii="Titillium Web" w:hAnsi="Titillium Web"/>
          <w:spacing w:val="6"/>
        </w:rPr>
        <w:t xml:space="preserve"> </w:t>
      </w:r>
      <w:r w:rsidRPr="0024599C">
        <w:rPr>
          <w:rFonts w:ascii="Titillium Web" w:hAnsi="Titillium Web"/>
        </w:rPr>
        <w:t>gli hobbisti e</w:t>
      </w:r>
      <w:r w:rsidRPr="0024599C">
        <w:rPr>
          <w:rFonts w:ascii="Titillium Web" w:hAnsi="Titillium Web"/>
          <w:spacing w:val="1"/>
        </w:rPr>
        <w:t xml:space="preserve"> </w:t>
      </w:r>
      <w:r w:rsidRPr="0024599C">
        <w:rPr>
          <w:rFonts w:ascii="Titillium Web" w:hAnsi="Titillium Web"/>
        </w:rPr>
        <w:t>collezionisti</w:t>
      </w:r>
      <w:r w:rsidRPr="0024599C">
        <w:rPr>
          <w:rFonts w:ascii="Titillium Web" w:hAnsi="Titillium Web"/>
          <w:spacing w:val="-5"/>
        </w:rPr>
        <w:t xml:space="preserve"> </w:t>
      </w:r>
      <w:r w:rsidRPr="0024599C">
        <w:rPr>
          <w:rFonts w:ascii="Titillium Web" w:hAnsi="Titillium Web"/>
        </w:rPr>
        <w:t>;</w:t>
      </w:r>
    </w:p>
    <w:p w14:paraId="233EDE0D" w14:textId="77777777" w:rsidR="00995095" w:rsidRPr="0024599C" w:rsidRDefault="00995095">
      <w:pPr>
        <w:pStyle w:val="Corpotesto"/>
        <w:spacing w:before="9"/>
        <w:rPr>
          <w:rFonts w:ascii="Titillium Web" w:hAnsi="Titillium Web"/>
          <w:sz w:val="22"/>
          <w:szCs w:val="22"/>
        </w:rPr>
      </w:pPr>
    </w:p>
    <w:p w14:paraId="233EDE0E" w14:textId="77777777" w:rsidR="00995095" w:rsidRPr="0024599C" w:rsidRDefault="00626DB4">
      <w:pPr>
        <w:pStyle w:val="Corpotesto"/>
        <w:ind w:left="4125"/>
        <w:rPr>
          <w:rFonts w:ascii="Titillium Web" w:hAnsi="Titillium Web"/>
          <w:b/>
          <w:sz w:val="22"/>
          <w:szCs w:val="22"/>
        </w:rPr>
      </w:pPr>
      <w:r w:rsidRPr="0024599C">
        <w:rPr>
          <w:rFonts w:ascii="Titillium Web" w:hAnsi="Titillium Web"/>
          <w:b/>
          <w:sz w:val="22"/>
          <w:szCs w:val="22"/>
        </w:rPr>
        <w:t>DICHIARA</w:t>
      </w:r>
    </w:p>
    <w:p w14:paraId="233EDE0F" w14:textId="77777777" w:rsidR="00995095" w:rsidRPr="0024599C" w:rsidRDefault="00995095">
      <w:pPr>
        <w:pStyle w:val="Corpotesto"/>
        <w:spacing w:before="10"/>
        <w:rPr>
          <w:rFonts w:ascii="Titillium Web" w:hAnsi="Titillium Web"/>
          <w:sz w:val="22"/>
          <w:szCs w:val="22"/>
        </w:rPr>
      </w:pPr>
    </w:p>
    <w:p w14:paraId="233EDE10" w14:textId="77777777" w:rsidR="00995095" w:rsidRPr="0024599C" w:rsidRDefault="00626DB4">
      <w:pPr>
        <w:pStyle w:val="Paragrafoelenco"/>
        <w:numPr>
          <w:ilvl w:val="1"/>
          <w:numId w:val="1"/>
        </w:numPr>
        <w:tabs>
          <w:tab w:val="left" w:pos="1255"/>
          <w:tab w:val="left" w:pos="1256"/>
        </w:tabs>
        <w:spacing w:line="242" w:lineRule="auto"/>
        <w:ind w:right="132"/>
        <w:rPr>
          <w:rFonts w:ascii="Titillium Web" w:hAnsi="Titillium Web"/>
        </w:rPr>
      </w:pPr>
      <w:r w:rsidRPr="0024599C">
        <w:rPr>
          <w:rFonts w:ascii="Titillium Web" w:hAnsi="Titillium Web"/>
        </w:rPr>
        <w:t>Che</w:t>
      </w:r>
      <w:r w:rsidRPr="0024599C">
        <w:rPr>
          <w:rFonts w:ascii="Titillium Web" w:hAnsi="Titillium Web"/>
          <w:spacing w:val="1"/>
        </w:rPr>
        <w:t xml:space="preserve"> </w:t>
      </w:r>
      <w:r w:rsidRPr="0024599C">
        <w:rPr>
          <w:rFonts w:ascii="Titillium Web" w:hAnsi="Titillium Web"/>
        </w:rPr>
        <w:t>le</w:t>
      </w:r>
      <w:r w:rsidRPr="0024599C">
        <w:rPr>
          <w:rFonts w:ascii="Titillium Web" w:hAnsi="Titillium Web"/>
          <w:spacing w:val="-4"/>
        </w:rPr>
        <w:t xml:space="preserve"> </w:t>
      </w:r>
      <w:r w:rsidRPr="0024599C">
        <w:rPr>
          <w:rFonts w:ascii="Titillium Web" w:hAnsi="Titillium Web"/>
        </w:rPr>
        <w:t>opere</w:t>
      </w:r>
      <w:r w:rsidRPr="0024599C">
        <w:rPr>
          <w:rFonts w:ascii="Titillium Web" w:hAnsi="Titillium Web"/>
          <w:spacing w:val="-4"/>
        </w:rPr>
        <w:t xml:space="preserve"> </w:t>
      </w:r>
      <w:r w:rsidRPr="0024599C">
        <w:rPr>
          <w:rFonts w:ascii="Titillium Web" w:hAnsi="Titillium Web"/>
        </w:rPr>
        <w:t>dell’ingegno</w:t>
      </w:r>
      <w:r w:rsidRPr="0024599C">
        <w:rPr>
          <w:rFonts w:ascii="Titillium Web" w:hAnsi="Titillium Web"/>
          <w:spacing w:val="-4"/>
        </w:rPr>
        <w:t xml:space="preserve"> </w:t>
      </w:r>
      <w:r w:rsidRPr="0024599C">
        <w:rPr>
          <w:rFonts w:ascii="Titillium Web" w:hAnsi="Titillium Web"/>
        </w:rPr>
        <w:t>esposte</w:t>
      </w:r>
      <w:r w:rsidRPr="0024599C">
        <w:rPr>
          <w:rFonts w:ascii="Titillium Web" w:hAnsi="Titillium Web"/>
          <w:spacing w:val="-4"/>
        </w:rPr>
        <w:t xml:space="preserve"> </w:t>
      </w:r>
      <w:r w:rsidRPr="0024599C">
        <w:rPr>
          <w:rFonts w:ascii="Titillium Web" w:hAnsi="Titillium Web"/>
        </w:rPr>
        <w:t>per</w:t>
      </w:r>
      <w:r w:rsidRPr="0024599C">
        <w:rPr>
          <w:rFonts w:ascii="Titillium Web" w:hAnsi="Titillium Web"/>
          <w:spacing w:val="-5"/>
        </w:rPr>
        <w:t xml:space="preserve"> </w:t>
      </w:r>
      <w:r w:rsidRPr="0024599C">
        <w:rPr>
          <w:rFonts w:ascii="Titillium Web" w:hAnsi="Titillium Web"/>
        </w:rPr>
        <w:t>la</w:t>
      </w:r>
      <w:r w:rsidRPr="0024599C">
        <w:rPr>
          <w:rFonts w:ascii="Titillium Web" w:hAnsi="Titillium Web"/>
          <w:spacing w:val="1"/>
        </w:rPr>
        <w:t xml:space="preserve"> </w:t>
      </w:r>
      <w:r w:rsidRPr="0024599C">
        <w:rPr>
          <w:rFonts w:ascii="Titillium Web" w:hAnsi="Titillium Web"/>
        </w:rPr>
        <w:t>vendita</w:t>
      </w:r>
      <w:r w:rsidRPr="0024599C">
        <w:rPr>
          <w:rFonts w:ascii="Titillium Web" w:hAnsi="Titillium Web"/>
          <w:spacing w:val="-4"/>
        </w:rPr>
        <w:t xml:space="preserve"> </w:t>
      </w:r>
      <w:r w:rsidRPr="0024599C">
        <w:rPr>
          <w:rFonts w:ascii="Titillium Web" w:hAnsi="Titillium Web"/>
        </w:rPr>
        <w:t>sono</w:t>
      </w:r>
      <w:r w:rsidRPr="0024599C">
        <w:rPr>
          <w:rFonts w:ascii="Titillium Web" w:hAnsi="Titillium Web"/>
          <w:spacing w:val="-4"/>
        </w:rPr>
        <w:t xml:space="preserve"> </w:t>
      </w:r>
      <w:r w:rsidRPr="0024599C">
        <w:rPr>
          <w:rFonts w:ascii="Titillium Web" w:hAnsi="Titillium Web"/>
        </w:rPr>
        <w:t>di</w:t>
      </w:r>
      <w:r w:rsidRPr="0024599C">
        <w:rPr>
          <w:rFonts w:ascii="Titillium Web" w:hAnsi="Titillium Web"/>
          <w:spacing w:val="-9"/>
        </w:rPr>
        <w:t xml:space="preserve"> </w:t>
      </w:r>
      <w:r w:rsidRPr="0024599C">
        <w:rPr>
          <w:rFonts w:ascii="Titillium Web" w:hAnsi="Titillium Web"/>
        </w:rPr>
        <w:t>propria</w:t>
      </w:r>
      <w:r w:rsidRPr="0024599C">
        <w:rPr>
          <w:rFonts w:ascii="Titillium Web" w:hAnsi="Titillium Web"/>
          <w:spacing w:val="-4"/>
        </w:rPr>
        <w:t xml:space="preserve"> </w:t>
      </w:r>
      <w:r w:rsidRPr="0024599C">
        <w:rPr>
          <w:rFonts w:ascii="Titillium Web" w:hAnsi="Titillium Web"/>
        </w:rPr>
        <w:t>produzione</w:t>
      </w:r>
      <w:r w:rsidRPr="0024599C">
        <w:rPr>
          <w:rFonts w:ascii="Titillium Web" w:hAnsi="Titillium Web"/>
          <w:spacing w:val="-67"/>
        </w:rPr>
        <w:t xml:space="preserve"> </w:t>
      </w:r>
      <w:r w:rsidRPr="0024599C">
        <w:rPr>
          <w:rFonts w:ascii="Titillium Web" w:hAnsi="Titillium Web"/>
        </w:rPr>
        <w:t>ovvero del</w:t>
      </w:r>
      <w:r w:rsidRPr="0024599C">
        <w:rPr>
          <w:rFonts w:ascii="Titillium Web" w:hAnsi="Titillium Web"/>
          <w:spacing w:val="-5"/>
        </w:rPr>
        <w:t xml:space="preserve"> </w:t>
      </w:r>
      <w:r w:rsidRPr="0024599C">
        <w:rPr>
          <w:rFonts w:ascii="Titillium Web" w:hAnsi="Titillium Web"/>
        </w:rPr>
        <w:t>proprio</w:t>
      </w:r>
      <w:r w:rsidRPr="0024599C">
        <w:rPr>
          <w:rFonts w:ascii="Titillium Web" w:hAnsi="Titillium Web"/>
          <w:spacing w:val="6"/>
        </w:rPr>
        <w:t xml:space="preserve"> </w:t>
      </w:r>
      <w:r w:rsidRPr="0024599C">
        <w:rPr>
          <w:rFonts w:ascii="Titillium Web" w:hAnsi="Titillium Web"/>
        </w:rPr>
        <w:t>ingegno a</w:t>
      </w:r>
      <w:r w:rsidRPr="0024599C">
        <w:rPr>
          <w:rFonts w:ascii="Titillium Web" w:hAnsi="Titillium Web"/>
          <w:spacing w:val="2"/>
        </w:rPr>
        <w:t xml:space="preserve"> </w:t>
      </w:r>
      <w:r w:rsidRPr="0024599C">
        <w:rPr>
          <w:rFonts w:ascii="Titillium Web" w:hAnsi="Titillium Web"/>
        </w:rPr>
        <w:t>carattere</w:t>
      </w:r>
      <w:r w:rsidRPr="0024599C">
        <w:rPr>
          <w:rFonts w:ascii="Titillium Web" w:hAnsi="Titillium Web"/>
          <w:spacing w:val="1"/>
        </w:rPr>
        <w:t xml:space="preserve"> </w:t>
      </w:r>
      <w:r w:rsidRPr="0024599C">
        <w:rPr>
          <w:rFonts w:ascii="Titillium Web" w:hAnsi="Titillium Web"/>
        </w:rPr>
        <w:t>creativo</w:t>
      </w:r>
    </w:p>
    <w:p w14:paraId="233EDE11" w14:textId="3C5B2BB2" w:rsidR="00995095" w:rsidRPr="0024599C" w:rsidRDefault="00626DB4">
      <w:pPr>
        <w:pStyle w:val="Paragrafoelenco"/>
        <w:numPr>
          <w:ilvl w:val="1"/>
          <w:numId w:val="1"/>
        </w:numPr>
        <w:tabs>
          <w:tab w:val="left" w:pos="1255"/>
          <w:tab w:val="left" w:pos="1256"/>
        </w:tabs>
        <w:ind w:right="151"/>
        <w:rPr>
          <w:rFonts w:ascii="Titillium Web" w:hAnsi="Titillium Web"/>
        </w:rPr>
      </w:pPr>
      <w:r w:rsidRPr="0024599C">
        <w:rPr>
          <w:rFonts w:ascii="Titillium Web" w:hAnsi="Titillium Web"/>
        </w:rPr>
        <w:t>L’attività</w:t>
      </w:r>
      <w:r w:rsidRPr="0024599C">
        <w:rPr>
          <w:rFonts w:ascii="Titillium Web" w:hAnsi="Titillium Web"/>
          <w:spacing w:val="-2"/>
        </w:rPr>
        <w:t xml:space="preserve"> </w:t>
      </w:r>
      <w:r w:rsidRPr="0024599C">
        <w:rPr>
          <w:rFonts w:ascii="Titillium Web" w:hAnsi="Titillium Web"/>
        </w:rPr>
        <w:t>viene</w:t>
      </w:r>
      <w:r w:rsidRPr="0024599C">
        <w:rPr>
          <w:rFonts w:ascii="Titillium Web" w:hAnsi="Titillium Web"/>
          <w:spacing w:val="-5"/>
        </w:rPr>
        <w:t xml:space="preserve"> </w:t>
      </w:r>
      <w:r w:rsidRPr="0024599C">
        <w:rPr>
          <w:rFonts w:ascii="Titillium Web" w:hAnsi="Titillium Web"/>
        </w:rPr>
        <w:t>svolta</w:t>
      </w:r>
      <w:r w:rsidRPr="0024599C">
        <w:rPr>
          <w:rFonts w:ascii="Titillium Web" w:hAnsi="Titillium Web"/>
          <w:spacing w:val="-1"/>
        </w:rPr>
        <w:t xml:space="preserve"> </w:t>
      </w:r>
      <w:r w:rsidRPr="0024599C">
        <w:rPr>
          <w:rFonts w:ascii="Titillium Web" w:hAnsi="Titillium Web"/>
        </w:rPr>
        <w:t>in</w:t>
      </w:r>
      <w:r w:rsidRPr="0024599C">
        <w:rPr>
          <w:rFonts w:ascii="Titillium Web" w:hAnsi="Titillium Web"/>
          <w:spacing w:val="-6"/>
        </w:rPr>
        <w:t xml:space="preserve"> </w:t>
      </w:r>
      <w:r w:rsidRPr="0024599C">
        <w:rPr>
          <w:rFonts w:ascii="Titillium Web" w:hAnsi="Titillium Web"/>
        </w:rPr>
        <w:t>modo</w:t>
      </w:r>
      <w:r w:rsidRPr="0024599C">
        <w:rPr>
          <w:rFonts w:ascii="Titillium Web" w:hAnsi="Titillium Web"/>
          <w:spacing w:val="-2"/>
        </w:rPr>
        <w:t xml:space="preserve"> </w:t>
      </w:r>
      <w:r w:rsidRPr="0024599C">
        <w:rPr>
          <w:rFonts w:ascii="Titillium Web" w:hAnsi="Titillium Web"/>
        </w:rPr>
        <w:t>non</w:t>
      </w:r>
      <w:r w:rsidRPr="0024599C">
        <w:rPr>
          <w:rFonts w:ascii="Titillium Web" w:hAnsi="Titillium Web"/>
          <w:spacing w:val="-10"/>
        </w:rPr>
        <w:t xml:space="preserve"> </w:t>
      </w:r>
      <w:r w:rsidRPr="0024599C">
        <w:rPr>
          <w:rFonts w:ascii="Titillium Web" w:hAnsi="Titillium Web"/>
        </w:rPr>
        <w:t>professionale</w:t>
      </w:r>
      <w:r w:rsidRPr="0024599C">
        <w:rPr>
          <w:rFonts w:ascii="Titillium Web" w:hAnsi="Titillium Web"/>
          <w:spacing w:val="-6"/>
        </w:rPr>
        <w:t xml:space="preserve"> </w:t>
      </w:r>
      <w:r w:rsidRPr="0024599C">
        <w:rPr>
          <w:rFonts w:ascii="Titillium Web" w:hAnsi="Titillium Web"/>
        </w:rPr>
        <w:t>,</w:t>
      </w:r>
      <w:r w:rsidRPr="0024599C">
        <w:rPr>
          <w:rFonts w:ascii="Titillium Web" w:hAnsi="Titillium Web"/>
          <w:spacing w:val="-4"/>
        </w:rPr>
        <w:t xml:space="preserve"> </w:t>
      </w:r>
      <w:r w:rsidRPr="0024599C">
        <w:rPr>
          <w:rFonts w:ascii="Titillium Web" w:hAnsi="Titillium Web"/>
        </w:rPr>
        <w:t>ovvero</w:t>
      </w:r>
      <w:r w:rsidRPr="0024599C">
        <w:rPr>
          <w:rFonts w:ascii="Titillium Web" w:hAnsi="Titillium Web"/>
          <w:spacing w:val="-2"/>
        </w:rPr>
        <w:t xml:space="preserve"> </w:t>
      </w:r>
      <w:r w:rsidRPr="0024599C">
        <w:rPr>
          <w:rFonts w:ascii="Titillium Web" w:hAnsi="Titillium Web"/>
        </w:rPr>
        <w:t>la</w:t>
      </w:r>
      <w:r w:rsidRPr="0024599C">
        <w:rPr>
          <w:rFonts w:ascii="Titillium Web" w:hAnsi="Titillium Web"/>
          <w:spacing w:val="-5"/>
        </w:rPr>
        <w:t xml:space="preserve"> </w:t>
      </w:r>
      <w:r w:rsidRPr="0024599C">
        <w:rPr>
          <w:rFonts w:ascii="Titillium Web" w:hAnsi="Titillium Web"/>
        </w:rPr>
        <w:t>partecipazione</w:t>
      </w:r>
      <w:r w:rsidRPr="0024599C">
        <w:rPr>
          <w:rFonts w:ascii="Titillium Web" w:hAnsi="Titillium Web"/>
          <w:spacing w:val="-67"/>
        </w:rPr>
        <w:t xml:space="preserve"> </w:t>
      </w:r>
      <w:r w:rsidRPr="0024599C">
        <w:rPr>
          <w:rFonts w:ascii="Titillium Web" w:hAnsi="Titillium Web"/>
        </w:rPr>
        <w:t xml:space="preserve">a manifestazioni analoghe nel territorio della regione </w:t>
      </w:r>
      <w:r w:rsidR="0024599C">
        <w:rPr>
          <w:rFonts w:ascii="Titillium Web" w:hAnsi="Titillium Web"/>
        </w:rPr>
        <w:t>Lombardia</w:t>
      </w:r>
      <w:r w:rsidRPr="0024599C">
        <w:rPr>
          <w:rFonts w:ascii="Titillium Web" w:hAnsi="Titillium Web"/>
        </w:rPr>
        <w:t xml:space="preserve"> non è stato</w:t>
      </w:r>
      <w:r w:rsidRPr="0024599C">
        <w:rPr>
          <w:rFonts w:ascii="Titillium Web" w:hAnsi="Titillium Web"/>
          <w:spacing w:val="1"/>
        </w:rPr>
        <w:t xml:space="preserve"> </w:t>
      </w:r>
      <w:r w:rsidRPr="0024599C">
        <w:rPr>
          <w:rFonts w:ascii="Titillium Web" w:hAnsi="Titillium Web"/>
        </w:rPr>
        <w:t>superiore</w:t>
      </w:r>
      <w:r w:rsidRPr="0024599C">
        <w:rPr>
          <w:rFonts w:ascii="Titillium Web" w:hAnsi="Titillium Web"/>
          <w:spacing w:val="6"/>
        </w:rPr>
        <w:t xml:space="preserve"> </w:t>
      </w:r>
      <w:r w:rsidRPr="0024599C">
        <w:rPr>
          <w:rFonts w:ascii="Titillium Web" w:hAnsi="Titillium Web"/>
        </w:rPr>
        <w:t>nell’anno</w:t>
      </w:r>
      <w:r w:rsidRPr="0024599C">
        <w:rPr>
          <w:rFonts w:ascii="Titillium Web" w:hAnsi="Titillium Web"/>
          <w:spacing w:val="5"/>
        </w:rPr>
        <w:t xml:space="preserve"> </w:t>
      </w:r>
      <w:r w:rsidRPr="0024599C">
        <w:rPr>
          <w:rFonts w:ascii="Titillium Web" w:hAnsi="Titillium Web"/>
        </w:rPr>
        <w:t>in</w:t>
      </w:r>
      <w:r w:rsidRPr="0024599C">
        <w:rPr>
          <w:rFonts w:ascii="Titillium Web" w:hAnsi="Titillium Web"/>
          <w:spacing w:val="-4"/>
        </w:rPr>
        <w:t xml:space="preserve"> </w:t>
      </w:r>
      <w:r w:rsidRPr="0024599C">
        <w:rPr>
          <w:rFonts w:ascii="Titillium Web" w:hAnsi="Titillium Web"/>
        </w:rPr>
        <w:t>corso</w:t>
      </w:r>
      <w:r w:rsidRPr="0024599C">
        <w:rPr>
          <w:rFonts w:ascii="Titillium Web" w:hAnsi="Titillium Web"/>
          <w:spacing w:val="1"/>
        </w:rPr>
        <w:t xml:space="preserve"> </w:t>
      </w:r>
      <w:r w:rsidRPr="0024599C">
        <w:rPr>
          <w:rFonts w:ascii="Titillium Web" w:hAnsi="Titillium Web"/>
        </w:rPr>
        <w:t>a</w:t>
      </w:r>
      <w:r w:rsidRPr="0024599C">
        <w:rPr>
          <w:rFonts w:ascii="Titillium Web" w:hAnsi="Titillium Web"/>
          <w:spacing w:val="1"/>
        </w:rPr>
        <w:t xml:space="preserve"> </w:t>
      </w:r>
      <w:r w:rsidRPr="0024599C">
        <w:rPr>
          <w:rFonts w:ascii="Titillium Web" w:hAnsi="Titillium Web"/>
        </w:rPr>
        <w:t>n.6 edizioni.</w:t>
      </w:r>
    </w:p>
    <w:p w14:paraId="233EDE12" w14:textId="77777777" w:rsidR="00995095" w:rsidRPr="0024599C" w:rsidRDefault="00626DB4" w:rsidP="00626DB4">
      <w:pPr>
        <w:pStyle w:val="Paragrafoelenco"/>
        <w:numPr>
          <w:ilvl w:val="1"/>
          <w:numId w:val="1"/>
        </w:numPr>
        <w:tabs>
          <w:tab w:val="left" w:pos="1255"/>
          <w:tab w:val="left" w:pos="1256"/>
        </w:tabs>
        <w:spacing w:before="87" w:line="339" w:lineRule="exact"/>
        <w:ind w:hanging="361"/>
        <w:rPr>
          <w:rFonts w:ascii="Titillium Web" w:hAnsi="Titillium Web"/>
        </w:rPr>
      </w:pPr>
      <w:r w:rsidRPr="0024599C">
        <w:rPr>
          <w:rFonts w:ascii="Titillium Web" w:hAnsi="Titillium Web"/>
        </w:rPr>
        <w:t>Di</w:t>
      </w:r>
      <w:r w:rsidRPr="0024599C">
        <w:rPr>
          <w:rFonts w:ascii="Titillium Web" w:hAnsi="Titillium Web"/>
          <w:spacing w:val="-3"/>
        </w:rPr>
        <w:t xml:space="preserve"> </w:t>
      </w:r>
      <w:r w:rsidRPr="0024599C">
        <w:rPr>
          <w:rFonts w:ascii="Titillium Web" w:hAnsi="Titillium Web"/>
        </w:rPr>
        <w:t>non</w:t>
      </w:r>
      <w:r w:rsidRPr="0024599C">
        <w:rPr>
          <w:rFonts w:ascii="Titillium Web" w:hAnsi="Titillium Web"/>
          <w:spacing w:val="-5"/>
        </w:rPr>
        <w:t xml:space="preserve"> </w:t>
      </w:r>
      <w:r w:rsidRPr="0024599C">
        <w:rPr>
          <w:rFonts w:ascii="Titillium Web" w:hAnsi="Titillium Web"/>
        </w:rPr>
        <w:t>essere</w:t>
      </w:r>
      <w:r w:rsidRPr="0024599C">
        <w:rPr>
          <w:rFonts w:ascii="Titillium Web" w:hAnsi="Titillium Web"/>
          <w:spacing w:val="-2"/>
        </w:rPr>
        <w:t xml:space="preserve"> </w:t>
      </w:r>
      <w:r w:rsidRPr="0024599C">
        <w:rPr>
          <w:rFonts w:ascii="Titillium Web" w:hAnsi="Titillium Web"/>
        </w:rPr>
        <w:t>iscritto</w:t>
      </w:r>
      <w:r w:rsidRPr="0024599C">
        <w:rPr>
          <w:rFonts w:ascii="Titillium Web" w:hAnsi="Titillium Web"/>
          <w:spacing w:val="-2"/>
        </w:rPr>
        <w:t xml:space="preserve"> </w:t>
      </w:r>
      <w:r w:rsidRPr="0024599C">
        <w:rPr>
          <w:rFonts w:ascii="Titillium Web" w:hAnsi="Titillium Web"/>
        </w:rPr>
        <w:t>al</w:t>
      </w:r>
      <w:r w:rsidRPr="0024599C">
        <w:rPr>
          <w:rFonts w:ascii="Titillium Web" w:hAnsi="Titillium Web"/>
          <w:spacing w:val="-7"/>
        </w:rPr>
        <w:t xml:space="preserve"> </w:t>
      </w:r>
      <w:r w:rsidRPr="0024599C">
        <w:rPr>
          <w:rFonts w:ascii="Titillium Web" w:hAnsi="Titillium Web"/>
        </w:rPr>
        <w:t>Registro</w:t>
      </w:r>
      <w:r w:rsidRPr="0024599C">
        <w:rPr>
          <w:rFonts w:ascii="Titillium Web" w:hAnsi="Titillium Web"/>
          <w:spacing w:val="-2"/>
        </w:rPr>
        <w:t xml:space="preserve"> </w:t>
      </w:r>
      <w:r w:rsidRPr="0024599C">
        <w:rPr>
          <w:rFonts w:ascii="Titillium Web" w:hAnsi="Titillium Web"/>
        </w:rPr>
        <w:t>Imprese</w:t>
      </w:r>
    </w:p>
    <w:p w14:paraId="233EDE13" w14:textId="77777777" w:rsidR="00626DB4" w:rsidRPr="0024599C" w:rsidRDefault="00626DB4" w:rsidP="00626DB4">
      <w:pPr>
        <w:tabs>
          <w:tab w:val="left" w:pos="1255"/>
          <w:tab w:val="left" w:pos="1256"/>
        </w:tabs>
        <w:spacing w:before="87" w:line="339" w:lineRule="exact"/>
        <w:rPr>
          <w:rFonts w:ascii="Titillium Web" w:hAnsi="Titillium Web"/>
        </w:rPr>
      </w:pPr>
    </w:p>
    <w:p w14:paraId="233EDE14" w14:textId="77777777" w:rsidR="00626DB4" w:rsidRPr="0024599C" w:rsidRDefault="00626DB4" w:rsidP="00626DB4">
      <w:pPr>
        <w:tabs>
          <w:tab w:val="left" w:pos="1255"/>
          <w:tab w:val="left" w:pos="1256"/>
        </w:tabs>
        <w:spacing w:before="87" w:line="339" w:lineRule="exact"/>
        <w:rPr>
          <w:rFonts w:ascii="Titillium Web" w:hAnsi="Titillium Web"/>
        </w:rPr>
      </w:pPr>
      <w:r w:rsidRPr="0024599C">
        <w:rPr>
          <w:rFonts w:ascii="Titillium Web" w:hAnsi="Titillium Web"/>
        </w:rPr>
        <w:t>___________________, lì ________________________</w:t>
      </w:r>
    </w:p>
    <w:p w14:paraId="233EDE15" w14:textId="77777777" w:rsidR="00626DB4" w:rsidRPr="0024599C" w:rsidRDefault="00626DB4" w:rsidP="00626DB4">
      <w:pPr>
        <w:tabs>
          <w:tab w:val="left" w:pos="1255"/>
          <w:tab w:val="left" w:pos="1256"/>
        </w:tabs>
        <w:spacing w:before="87" w:line="339" w:lineRule="exact"/>
        <w:rPr>
          <w:rFonts w:ascii="Titillium Web" w:hAnsi="Titillium Web"/>
        </w:rPr>
      </w:pPr>
    </w:p>
    <w:p w14:paraId="233EDE16" w14:textId="77777777" w:rsidR="00626DB4" w:rsidRPr="0024599C" w:rsidRDefault="00626DB4" w:rsidP="00626DB4">
      <w:pPr>
        <w:tabs>
          <w:tab w:val="left" w:pos="1255"/>
          <w:tab w:val="left" w:pos="1256"/>
        </w:tabs>
        <w:spacing w:before="87" w:line="339" w:lineRule="exact"/>
        <w:jc w:val="right"/>
        <w:rPr>
          <w:rFonts w:ascii="Titillium Web" w:hAnsi="Titillium Web"/>
        </w:rPr>
      </w:pPr>
      <w:r w:rsidRPr="0024599C">
        <w:rPr>
          <w:rFonts w:ascii="Titillium Web" w:hAnsi="Titillium Web"/>
        </w:rPr>
        <w:t>FIRMA</w:t>
      </w:r>
      <w:r w:rsidRPr="0024599C">
        <w:rPr>
          <w:rFonts w:ascii="Titillium Web" w:hAnsi="Titillium Web"/>
        </w:rPr>
        <w:tab/>
      </w:r>
      <w:r w:rsidRPr="0024599C">
        <w:rPr>
          <w:rFonts w:ascii="Titillium Web" w:hAnsi="Titillium Web"/>
        </w:rPr>
        <w:tab/>
      </w:r>
      <w:r w:rsidRPr="0024599C">
        <w:rPr>
          <w:rFonts w:ascii="Titillium Web" w:hAnsi="Titillium Web"/>
        </w:rPr>
        <w:tab/>
      </w:r>
      <w:r w:rsidRPr="0024599C">
        <w:rPr>
          <w:rFonts w:ascii="Titillium Web" w:hAnsi="Titillium Web"/>
        </w:rPr>
        <w:tab/>
      </w:r>
      <w:r w:rsidRPr="0024599C">
        <w:rPr>
          <w:rFonts w:ascii="Titillium Web" w:hAnsi="Titillium Web"/>
        </w:rPr>
        <w:tab/>
      </w:r>
    </w:p>
    <w:sectPr w:rsidR="00626DB4" w:rsidRPr="0024599C" w:rsidSect="00626DB4">
      <w:type w:val="continuous"/>
      <w:pgSz w:w="11900" w:h="16840"/>
      <w:pgMar w:top="1340" w:right="1020" w:bottom="280" w:left="1020" w:header="720" w:footer="720" w:gutter="0"/>
      <w:cols w:space="35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81210"/>
    <w:multiLevelType w:val="hybridMultilevel"/>
    <w:tmpl w:val="25A69FA2"/>
    <w:lvl w:ilvl="0" w:tplc="8BDA9772">
      <w:start w:val="1"/>
      <w:numFmt w:val="decimal"/>
      <w:lvlText w:val="%1)"/>
      <w:lvlJc w:val="left"/>
      <w:pPr>
        <w:ind w:left="832" w:hanging="41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it-IT" w:eastAsia="en-US" w:bidi="ar-SA"/>
      </w:rPr>
    </w:lvl>
    <w:lvl w:ilvl="1" w:tplc="9F8C3DEE">
      <w:numFmt w:val="bullet"/>
      <w:lvlText w:val=""/>
      <w:lvlJc w:val="left"/>
      <w:pPr>
        <w:ind w:left="1255" w:hanging="360"/>
      </w:pPr>
      <w:rPr>
        <w:rFonts w:ascii="Symbol" w:eastAsia="Symbol" w:hAnsi="Symbol" w:cs="Symbol" w:hint="default"/>
        <w:w w:val="99"/>
        <w:sz w:val="28"/>
        <w:szCs w:val="28"/>
        <w:lang w:val="it-IT" w:eastAsia="en-US" w:bidi="ar-SA"/>
      </w:rPr>
    </w:lvl>
    <w:lvl w:ilvl="2" w:tplc="49303F9C">
      <w:numFmt w:val="bullet"/>
      <w:lvlText w:val="•"/>
      <w:lvlJc w:val="left"/>
      <w:pPr>
        <w:ind w:left="2215" w:hanging="360"/>
      </w:pPr>
      <w:rPr>
        <w:rFonts w:hint="default"/>
        <w:lang w:val="it-IT" w:eastAsia="en-US" w:bidi="ar-SA"/>
      </w:rPr>
    </w:lvl>
    <w:lvl w:ilvl="3" w:tplc="C5967CFC">
      <w:numFmt w:val="bullet"/>
      <w:lvlText w:val="•"/>
      <w:lvlJc w:val="left"/>
      <w:pPr>
        <w:ind w:left="3171" w:hanging="360"/>
      </w:pPr>
      <w:rPr>
        <w:rFonts w:hint="default"/>
        <w:lang w:val="it-IT" w:eastAsia="en-US" w:bidi="ar-SA"/>
      </w:rPr>
    </w:lvl>
    <w:lvl w:ilvl="4" w:tplc="3CC0ECD0">
      <w:numFmt w:val="bullet"/>
      <w:lvlText w:val="•"/>
      <w:lvlJc w:val="left"/>
      <w:pPr>
        <w:ind w:left="4126" w:hanging="360"/>
      </w:pPr>
      <w:rPr>
        <w:rFonts w:hint="default"/>
        <w:lang w:val="it-IT" w:eastAsia="en-US" w:bidi="ar-SA"/>
      </w:rPr>
    </w:lvl>
    <w:lvl w:ilvl="5" w:tplc="975C2C54">
      <w:numFmt w:val="bullet"/>
      <w:lvlText w:val="•"/>
      <w:lvlJc w:val="left"/>
      <w:pPr>
        <w:ind w:left="5082" w:hanging="360"/>
      </w:pPr>
      <w:rPr>
        <w:rFonts w:hint="default"/>
        <w:lang w:val="it-IT" w:eastAsia="en-US" w:bidi="ar-SA"/>
      </w:rPr>
    </w:lvl>
    <w:lvl w:ilvl="6" w:tplc="11067650">
      <w:numFmt w:val="bullet"/>
      <w:lvlText w:val="•"/>
      <w:lvlJc w:val="left"/>
      <w:pPr>
        <w:ind w:left="6037" w:hanging="360"/>
      </w:pPr>
      <w:rPr>
        <w:rFonts w:hint="default"/>
        <w:lang w:val="it-IT" w:eastAsia="en-US" w:bidi="ar-SA"/>
      </w:rPr>
    </w:lvl>
    <w:lvl w:ilvl="7" w:tplc="6D3C257A">
      <w:numFmt w:val="bullet"/>
      <w:lvlText w:val="•"/>
      <w:lvlJc w:val="left"/>
      <w:pPr>
        <w:ind w:left="6993" w:hanging="360"/>
      </w:pPr>
      <w:rPr>
        <w:rFonts w:hint="default"/>
        <w:lang w:val="it-IT" w:eastAsia="en-US" w:bidi="ar-SA"/>
      </w:rPr>
    </w:lvl>
    <w:lvl w:ilvl="8" w:tplc="208E2AEE">
      <w:numFmt w:val="bullet"/>
      <w:lvlText w:val="•"/>
      <w:lvlJc w:val="left"/>
      <w:pPr>
        <w:ind w:left="794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95"/>
    <w:rsid w:val="0024599C"/>
    <w:rsid w:val="00626DB4"/>
    <w:rsid w:val="009435C6"/>
    <w:rsid w:val="00995095"/>
    <w:rsid w:val="00A05291"/>
    <w:rsid w:val="00A9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3EDDFF"/>
  <w15:docId w15:val="{32CD7012-B63C-447B-B631-326904173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255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1369</Characters>
  <Application>Microsoft Office Word</Application>
  <DocSecurity>0</DocSecurity>
  <Lines>34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 C)  autocertificazione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2023080114280680.pdf</dc:title>
  <dc:creator>Balderi</dc:creator>
  <cp:lastModifiedBy>PaoloEligio.Meda</cp:lastModifiedBy>
  <cp:revision>6</cp:revision>
  <cp:lastPrinted>2023-08-01T12:28:00Z</cp:lastPrinted>
  <dcterms:created xsi:type="dcterms:W3CDTF">2023-06-15T15:22:00Z</dcterms:created>
  <dcterms:modified xsi:type="dcterms:W3CDTF">2023-08-01T12:28:00Z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2018-11-06T00:00:00Z</vt:filetime>
  </property>
  <property fmtid="{D5CDD505-2E9C-101B-9397-08002B2CF9AE}" pid="3" name="Creator">
    <vt:lpwstr>Microsoft Word - ALL C)  autocertificazione</vt:lpwstr>
  </property>
  <property fmtid="{D5CDD505-2E9C-101B-9397-08002B2CF9AE}" pid="4" name="LastSaved">
    <vt:filetime>2023-06-15T00:00:00Z</vt:filetime>
  </property>
</Properties>
</file>